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6324" w14:textId="77777777" w:rsidR="00200D83" w:rsidRPr="00200D83" w:rsidRDefault="00200D83" w:rsidP="00F46D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n-GB"/>
        </w:rPr>
      </w:pPr>
      <w:r w:rsidRPr="00200D83">
        <w:rPr>
          <w:rFonts w:cstheme="minorHAnsi"/>
          <w:b/>
          <w:bCs/>
          <w:sz w:val="32"/>
          <w:szCs w:val="32"/>
          <w:lang w:val="en-GB"/>
        </w:rPr>
        <w:t>PRILOZI</w:t>
      </w:r>
    </w:p>
    <w:p w14:paraId="3D1E042A" w14:textId="77777777" w:rsidR="00200D83" w:rsidRPr="00200D83" w:rsidRDefault="00200D83" w:rsidP="00F46D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lang w:val="en-GB"/>
        </w:rPr>
      </w:pPr>
    </w:p>
    <w:p w14:paraId="43929FEB" w14:textId="77777777" w:rsidR="00F46D04" w:rsidRPr="00200D83" w:rsidRDefault="00200D83" w:rsidP="00F46D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00D83">
        <w:rPr>
          <w:rFonts w:cstheme="minorHAnsi"/>
          <w:b/>
          <w:bCs/>
          <w:sz w:val="24"/>
          <w:szCs w:val="24"/>
        </w:rPr>
        <w:t>Prilozi uz Zahtev za izdavanje integrisane dozvole:</w:t>
      </w:r>
    </w:p>
    <w:p w14:paraId="6B0DC572" w14:textId="77777777" w:rsidR="00206969" w:rsidRPr="00200D83" w:rsidRDefault="00206969" w:rsidP="00F46D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A5CA6C5" w14:textId="77777777" w:rsidR="00F46D04" w:rsidRPr="00200D83" w:rsidRDefault="0018712A" w:rsidP="00F46D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22613">
        <w:rPr>
          <w:rFonts w:cstheme="minorHAnsi"/>
          <w:b/>
          <w:bCs/>
          <w:sz w:val="24"/>
          <w:szCs w:val="24"/>
        </w:rPr>
        <w:t>P</w:t>
      </w:r>
      <w:r w:rsidR="004D593D" w:rsidRPr="00A22613">
        <w:rPr>
          <w:rFonts w:cstheme="minorHAnsi"/>
          <w:b/>
          <w:bCs/>
          <w:sz w:val="24"/>
          <w:szCs w:val="24"/>
        </w:rPr>
        <w:t>rilog</w:t>
      </w:r>
      <w:r w:rsidR="00F46D04" w:rsidRPr="00A22613">
        <w:rPr>
          <w:rFonts w:cstheme="minorHAnsi"/>
          <w:b/>
          <w:bCs/>
          <w:sz w:val="24"/>
          <w:szCs w:val="24"/>
        </w:rPr>
        <w:t xml:space="preserve"> 1.</w:t>
      </w:r>
      <w:r w:rsidR="00F46D04" w:rsidRPr="00200D83">
        <w:rPr>
          <w:rFonts w:cstheme="minorHAnsi"/>
          <w:b/>
          <w:bCs/>
          <w:sz w:val="24"/>
          <w:szCs w:val="24"/>
        </w:rPr>
        <w:t xml:space="preserve"> Dokumentacija propisana Zakonom</w:t>
      </w:r>
    </w:p>
    <w:p w14:paraId="1F768CE4" w14:textId="77777777" w:rsidR="006F48B3" w:rsidRPr="00200D83" w:rsidRDefault="006F48B3" w:rsidP="00206969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 w14:paraId="2207B895" w14:textId="4B9DFE41" w:rsidR="0018712A" w:rsidRPr="009566F6" w:rsidRDefault="00801263" w:rsidP="009A07F9">
      <w:pPr>
        <w:pStyle w:val="ListParagraph"/>
        <w:numPr>
          <w:ilvl w:val="1"/>
          <w:numId w:val="1"/>
        </w:numPr>
        <w:spacing w:after="0"/>
        <w:rPr>
          <w:rFonts w:eastAsia="Yu Mincho" w:cstheme="minorHAnsi"/>
          <w:lang w:val="pl-PL"/>
        </w:rPr>
      </w:pPr>
      <w:r>
        <w:rPr>
          <w:rFonts w:eastAsia="Yu Mincho" w:cstheme="minorHAnsi"/>
          <w:lang w:val="pl-PL"/>
        </w:rPr>
        <w:t xml:space="preserve"> </w:t>
      </w:r>
      <w:r w:rsidR="000F2181">
        <w:rPr>
          <w:rFonts w:eastAsia="Yu Mincho" w:cstheme="minorHAnsi"/>
          <w:lang w:val="pl-PL"/>
        </w:rPr>
        <w:t xml:space="preserve">   </w:t>
      </w:r>
      <w:r>
        <w:rPr>
          <w:rFonts w:eastAsia="Yu Mincho" w:cstheme="minorHAnsi"/>
          <w:lang w:val="pl-PL"/>
        </w:rPr>
        <w:t xml:space="preserve"> </w:t>
      </w:r>
      <w:r w:rsidR="0018712A" w:rsidRPr="009566F6">
        <w:rPr>
          <w:rFonts w:eastAsia="Yu Mincho" w:cstheme="minorHAnsi"/>
          <w:lang w:val="pl-PL"/>
        </w:rPr>
        <w:t>Izvod iz agencije za privredne registre (APR)</w:t>
      </w:r>
    </w:p>
    <w:p w14:paraId="1D40F6FC" w14:textId="61B765ED" w:rsidR="0018712A" w:rsidRPr="009566F6" w:rsidRDefault="00801263" w:rsidP="009A07F9">
      <w:pPr>
        <w:pStyle w:val="ListParagraph"/>
        <w:numPr>
          <w:ilvl w:val="1"/>
          <w:numId w:val="1"/>
        </w:numPr>
        <w:spacing w:after="0"/>
        <w:rPr>
          <w:rFonts w:eastAsia="Yu Mincho" w:cstheme="minorHAnsi"/>
          <w:lang w:val="pl-PL"/>
        </w:rPr>
      </w:pPr>
      <w:r>
        <w:rPr>
          <w:rFonts w:eastAsia="Yu Mincho" w:cstheme="minorHAnsi"/>
          <w:lang w:val="pl-PL"/>
        </w:rPr>
        <w:t xml:space="preserve">  </w:t>
      </w:r>
      <w:r w:rsidR="000F2181">
        <w:rPr>
          <w:rFonts w:eastAsia="Yu Mincho" w:cstheme="minorHAnsi"/>
          <w:lang w:val="pl-PL"/>
        </w:rPr>
        <w:t xml:space="preserve">   </w:t>
      </w:r>
      <w:r w:rsidR="0018712A" w:rsidRPr="009566F6">
        <w:rPr>
          <w:rFonts w:eastAsia="Yu Mincho" w:cstheme="minorHAnsi"/>
          <w:lang w:val="pl-PL"/>
        </w:rPr>
        <w:t>Dokaz o uplaćenoj administrativnoj taksi</w:t>
      </w:r>
    </w:p>
    <w:p w14:paraId="604FE6A1" w14:textId="194B91B2" w:rsidR="0018712A" w:rsidRPr="009566F6" w:rsidRDefault="00801263" w:rsidP="009A07F9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eastAsia="Yu Mincho" w:cstheme="minorHAnsi"/>
          <w:lang w:val="pl-PL"/>
        </w:rPr>
        <w:t xml:space="preserve"> </w:t>
      </w:r>
      <w:r w:rsidR="000F2181">
        <w:rPr>
          <w:rFonts w:eastAsia="Yu Mincho" w:cstheme="minorHAnsi"/>
          <w:lang w:val="pl-PL"/>
        </w:rPr>
        <w:t xml:space="preserve">    </w:t>
      </w:r>
      <w:r w:rsidR="0018712A" w:rsidRPr="009566F6">
        <w:rPr>
          <w:rFonts w:eastAsia="Yu Mincho" w:cstheme="minorHAnsi"/>
          <w:lang w:val="pl-PL"/>
        </w:rPr>
        <w:t>Izjava</w:t>
      </w:r>
      <w:r w:rsidR="0018712A" w:rsidRPr="009566F6">
        <w:rPr>
          <w:rFonts w:cstheme="minorHAnsi"/>
        </w:rPr>
        <w:t xml:space="preserve"> kojom se potvrđuje da su informacije sadržane u zahtevu istinite, tačne, potpune i dostupne javnosti</w:t>
      </w:r>
    </w:p>
    <w:p w14:paraId="744F9A75" w14:textId="7898BB2A" w:rsidR="0018712A" w:rsidRPr="009566F6" w:rsidRDefault="00801263" w:rsidP="009A07F9">
      <w:pPr>
        <w:pStyle w:val="ListParagraph"/>
        <w:numPr>
          <w:ilvl w:val="1"/>
          <w:numId w:val="1"/>
        </w:numPr>
        <w:spacing w:after="0"/>
        <w:rPr>
          <w:rFonts w:eastAsia="Yu Mincho" w:cstheme="minorHAnsi"/>
          <w:lang w:val="pl-PL"/>
        </w:rPr>
      </w:pPr>
      <w:r>
        <w:rPr>
          <w:rFonts w:eastAsia="Yu Mincho" w:cstheme="minorHAnsi"/>
          <w:lang w:val="pl-PL"/>
        </w:rPr>
        <w:t xml:space="preserve">  </w:t>
      </w:r>
      <w:r w:rsidR="000F2181">
        <w:rPr>
          <w:rFonts w:eastAsia="Yu Mincho" w:cstheme="minorHAnsi"/>
          <w:lang w:val="pl-PL"/>
        </w:rPr>
        <w:t xml:space="preserve">    </w:t>
      </w:r>
      <w:r w:rsidR="003B3C21" w:rsidRPr="009566F6">
        <w:rPr>
          <w:rFonts w:eastAsia="Yu Mincho" w:cstheme="minorHAnsi"/>
          <w:lang w:val="pl-PL"/>
        </w:rPr>
        <w:t>Spisak p</w:t>
      </w:r>
      <w:r w:rsidR="0018712A" w:rsidRPr="009566F6">
        <w:rPr>
          <w:rFonts w:eastAsia="Yu Mincho" w:cstheme="minorHAnsi"/>
          <w:lang w:val="pl-PL"/>
        </w:rPr>
        <w:t>rojekat</w:t>
      </w:r>
      <w:r w:rsidR="003B3C21" w:rsidRPr="009566F6">
        <w:rPr>
          <w:rFonts w:eastAsia="Yu Mincho" w:cstheme="minorHAnsi"/>
          <w:lang w:val="pl-PL"/>
        </w:rPr>
        <w:t>a</w:t>
      </w:r>
      <w:r w:rsidR="0018712A" w:rsidRPr="009566F6">
        <w:rPr>
          <w:rFonts w:eastAsia="Yu Mincho" w:cstheme="minorHAnsi"/>
          <w:lang w:val="pl-PL"/>
        </w:rPr>
        <w:t xml:space="preserve"> za planirano, odnosno izgrađeno postrojenje</w:t>
      </w:r>
      <w:r w:rsidR="00604582">
        <w:rPr>
          <w:rFonts w:eastAsia="Yu Mincho" w:cstheme="minorHAnsi"/>
          <w:lang w:val="pl-PL"/>
        </w:rPr>
        <w:t xml:space="preserve"> (PPOV)</w:t>
      </w:r>
    </w:p>
    <w:p w14:paraId="2CE570E4" w14:textId="1AC1A633" w:rsidR="0018712A" w:rsidRPr="009566F6" w:rsidRDefault="00801263" w:rsidP="009A07F9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eastAsia="Yu Mincho" w:cstheme="minorHAnsi"/>
          <w:lang w:val="pl-PL"/>
        </w:rPr>
        <w:t xml:space="preserve"> </w:t>
      </w:r>
      <w:r w:rsidR="000F2181">
        <w:rPr>
          <w:rFonts w:eastAsia="Yu Mincho" w:cstheme="minorHAnsi"/>
          <w:lang w:val="pl-PL"/>
        </w:rPr>
        <w:t xml:space="preserve">    </w:t>
      </w:r>
      <w:r>
        <w:rPr>
          <w:rFonts w:eastAsia="Yu Mincho" w:cstheme="minorHAnsi"/>
          <w:lang w:val="pl-PL"/>
        </w:rPr>
        <w:t xml:space="preserve"> </w:t>
      </w:r>
      <w:r w:rsidR="0018712A" w:rsidRPr="009566F6">
        <w:rPr>
          <w:rFonts w:eastAsia="Yu Mincho" w:cstheme="minorHAnsi"/>
          <w:lang w:val="pl-PL"/>
        </w:rPr>
        <w:t>Izveštaj o poslednjem tehničkom pregledu</w:t>
      </w:r>
      <w:r w:rsidR="00A22613">
        <w:rPr>
          <w:rFonts w:eastAsia="Yu Mincho" w:cstheme="minorHAnsi"/>
          <w:lang w:val="pl-PL"/>
        </w:rPr>
        <w:t xml:space="preserve"> (PPOV)</w:t>
      </w:r>
    </w:p>
    <w:p w14:paraId="7928B45D" w14:textId="2C705734" w:rsidR="0018712A" w:rsidRPr="009566F6" w:rsidRDefault="00801263" w:rsidP="009A07F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eastAsia="Yu Mincho" w:cstheme="minorHAnsi"/>
          <w:lang w:val="pl-PL"/>
        </w:rPr>
        <w:t xml:space="preserve"> </w:t>
      </w:r>
      <w:r w:rsidR="000F2181">
        <w:rPr>
          <w:rFonts w:eastAsia="Yu Mincho" w:cstheme="minorHAnsi"/>
          <w:lang w:val="pl-PL"/>
        </w:rPr>
        <w:t xml:space="preserve">    </w:t>
      </w:r>
      <w:r>
        <w:rPr>
          <w:rFonts w:eastAsia="Yu Mincho" w:cstheme="minorHAnsi"/>
          <w:lang w:val="pl-PL"/>
        </w:rPr>
        <w:t xml:space="preserve"> </w:t>
      </w:r>
      <w:r w:rsidR="0018712A" w:rsidRPr="009566F6">
        <w:rPr>
          <w:rFonts w:eastAsia="Yu Mincho" w:cstheme="minorHAnsi"/>
          <w:lang w:val="pl-PL"/>
        </w:rPr>
        <w:t>P</w:t>
      </w:r>
      <w:r w:rsidR="0018712A" w:rsidRPr="009566F6">
        <w:rPr>
          <w:rFonts w:cstheme="minorHAnsi"/>
        </w:rPr>
        <w:t>lan vršenja monitoringa</w:t>
      </w:r>
    </w:p>
    <w:p w14:paraId="299C5650" w14:textId="2701BE47" w:rsidR="0018712A" w:rsidRPr="009566F6" w:rsidRDefault="00801263" w:rsidP="009A07F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eastAsia="Yu Mincho" w:cstheme="minorHAnsi"/>
          <w:lang w:val="pl-PL"/>
        </w:rPr>
        <w:t xml:space="preserve">  </w:t>
      </w:r>
      <w:r w:rsidR="000F2181">
        <w:rPr>
          <w:rFonts w:eastAsia="Yu Mincho" w:cstheme="minorHAnsi"/>
          <w:lang w:val="pl-PL"/>
        </w:rPr>
        <w:t xml:space="preserve">    </w:t>
      </w:r>
      <w:r w:rsidR="0018712A" w:rsidRPr="009566F6">
        <w:rPr>
          <w:rFonts w:eastAsia="Yu Mincho" w:cstheme="minorHAnsi"/>
          <w:lang w:val="pl-PL"/>
        </w:rPr>
        <w:t>Rezultati</w:t>
      </w:r>
      <w:r w:rsidR="0018712A" w:rsidRPr="009566F6">
        <w:rPr>
          <w:rFonts w:cstheme="minorHAnsi"/>
        </w:rPr>
        <w:t xml:space="preserve"> merenja emisije u životnu sredinu</w:t>
      </w:r>
    </w:p>
    <w:p w14:paraId="6DA7FEB8" w14:textId="1B7CB515" w:rsidR="0018712A" w:rsidRPr="009566F6" w:rsidRDefault="0018712A" w:rsidP="009A07F9">
      <w:pPr>
        <w:autoSpaceDE w:val="0"/>
        <w:autoSpaceDN w:val="0"/>
        <w:adjustRightInd w:val="0"/>
        <w:spacing w:after="0"/>
        <w:ind w:left="708"/>
        <w:rPr>
          <w:rFonts w:cstheme="minorHAnsi"/>
        </w:rPr>
      </w:pPr>
      <w:r w:rsidRPr="009566F6">
        <w:rPr>
          <w:rFonts w:cstheme="minorHAnsi"/>
        </w:rPr>
        <w:t>1.</w:t>
      </w:r>
      <w:r w:rsidR="00801263">
        <w:rPr>
          <w:rFonts w:cstheme="minorHAnsi"/>
        </w:rPr>
        <w:t>7</w:t>
      </w:r>
      <w:r w:rsidRPr="009566F6">
        <w:rPr>
          <w:rFonts w:cstheme="minorHAnsi"/>
        </w:rPr>
        <w:t xml:space="preserve">.1. Izveštaj o merenjima emisije zagađujućih materija u vazduh </w:t>
      </w:r>
    </w:p>
    <w:p w14:paraId="60E3D9DE" w14:textId="7D993833" w:rsidR="0018712A" w:rsidRPr="009566F6" w:rsidRDefault="0018712A" w:rsidP="009A07F9">
      <w:pPr>
        <w:autoSpaceDE w:val="0"/>
        <w:autoSpaceDN w:val="0"/>
        <w:adjustRightInd w:val="0"/>
        <w:spacing w:after="0"/>
        <w:ind w:left="708"/>
        <w:rPr>
          <w:rFonts w:cstheme="minorHAnsi"/>
        </w:rPr>
      </w:pPr>
      <w:r w:rsidRPr="009566F6">
        <w:rPr>
          <w:rFonts w:cstheme="minorHAnsi"/>
        </w:rPr>
        <w:t>1.</w:t>
      </w:r>
      <w:r w:rsidR="00801263">
        <w:rPr>
          <w:rFonts w:cstheme="minorHAnsi"/>
        </w:rPr>
        <w:t>7</w:t>
      </w:r>
      <w:r w:rsidRPr="009566F6">
        <w:rPr>
          <w:rFonts w:cstheme="minorHAnsi"/>
        </w:rPr>
        <w:t xml:space="preserve">.2. Merenje buke u životnoj sredini u neposrednom okruženju fabrike </w:t>
      </w:r>
    </w:p>
    <w:p w14:paraId="202A11C3" w14:textId="03A5BAB4" w:rsidR="0018712A" w:rsidRPr="009566F6" w:rsidRDefault="0018712A" w:rsidP="009A07F9">
      <w:pPr>
        <w:autoSpaceDE w:val="0"/>
        <w:autoSpaceDN w:val="0"/>
        <w:adjustRightInd w:val="0"/>
        <w:spacing w:after="0"/>
        <w:ind w:left="708"/>
        <w:rPr>
          <w:rFonts w:cstheme="minorHAnsi"/>
        </w:rPr>
      </w:pPr>
      <w:r w:rsidRPr="009566F6">
        <w:rPr>
          <w:rFonts w:cstheme="minorHAnsi"/>
        </w:rPr>
        <w:t>1.</w:t>
      </w:r>
      <w:r w:rsidR="00801263">
        <w:rPr>
          <w:rFonts w:cstheme="minorHAnsi"/>
        </w:rPr>
        <w:t>7</w:t>
      </w:r>
      <w:r w:rsidRPr="009566F6">
        <w:rPr>
          <w:rFonts w:cstheme="minorHAnsi"/>
        </w:rPr>
        <w:t>.3. Izveštaj o ispitivanju otpadnih voda</w:t>
      </w:r>
    </w:p>
    <w:p w14:paraId="08F81FD7" w14:textId="5B3FC8EC" w:rsidR="0018712A" w:rsidRPr="009566F6" w:rsidRDefault="0018712A" w:rsidP="009A07F9">
      <w:pPr>
        <w:autoSpaceDE w:val="0"/>
        <w:autoSpaceDN w:val="0"/>
        <w:adjustRightInd w:val="0"/>
        <w:spacing w:after="0"/>
        <w:ind w:left="708"/>
        <w:rPr>
          <w:rFonts w:cstheme="minorHAnsi"/>
        </w:rPr>
      </w:pPr>
      <w:r w:rsidRPr="009566F6">
        <w:rPr>
          <w:rFonts w:cstheme="minorHAnsi"/>
        </w:rPr>
        <w:t>1.</w:t>
      </w:r>
      <w:r w:rsidR="00801263">
        <w:rPr>
          <w:rFonts w:cstheme="minorHAnsi"/>
        </w:rPr>
        <w:t>7</w:t>
      </w:r>
      <w:r w:rsidRPr="009566F6">
        <w:rPr>
          <w:rFonts w:cstheme="minorHAnsi"/>
        </w:rPr>
        <w:t xml:space="preserve">.4. Izveštaj o ispitivanju stepena ugroženosti zemljišta i podzemnih voda </w:t>
      </w:r>
    </w:p>
    <w:p w14:paraId="7DAE36F5" w14:textId="09FAFE71" w:rsidR="0018712A" w:rsidRPr="009566F6" w:rsidRDefault="00801263" w:rsidP="009A07F9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  </w:t>
      </w:r>
      <w:r w:rsidR="000F2181">
        <w:rPr>
          <w:rFonts w:cstheme="minorHAnsi"/>
        </w:rPr>
        <w:t xml:space="preserve">    </w:t>
      </w:r>
      <w:r w:rsidR="0018712A" w:rsidRPr="009566F6">
        <w:rPr>
          <w:rFonts w:cstheme="minorHAnsi"/>
        </w:rPr>
        <w:t>Plan upravljanja otpadom</w:t>
      </w:r>
    </w:p>
    <w:p w14:paraId="2E5437C6" w14:textId="34471CF5" w:rsidR="00801263" w:rsidRDefault="00801263" w:rsidP="00801263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  </w:t>
      </w:r>
      <w:r w:rsidR="000F2181">
        <w:rPr>
          <w:rFonts w:cstheme="minorHAnsi"/>
        </w:rPr>
        <w:t xml:space="preserve">    </w:t>
      </w:r>
      <w:r w:rsidR="0018712A" w:rsidRPr="009566F6">
        <w:rPr>
          <w:rFonts w:cstheme="minorHAnsi"/>
        </w:rPr>
        <w:t>Plan mera za efikasno korišćenje energije</w:t>
      </w:r>
    </w:p>
    <w:p w14:paraId="7059C200" w14:textId="0DB6868B" w:rsidR="0018712A" w:rsidRPr="00801263" w:rsidRDefault="0018712A" w:rsidP="000F2181">
      <w:pPr>
        <w:pStyle w:val="ListParagraph"/>
        <w:numPr>
          <w:ilvl w:val="1"/>
          <w:numId w:val="1"/>
        </w:numPr>
        <w:spacing w:after="0"/>
        <w:ind w:left="-142" w:firstLine="142"/>
        <w:rPr>
          <w:rFonts w:cstheme="minorHAnsi"/>
        </w:rPr>
      </w:pPr>
      <w:r w:rsidRPr="00801263">
        <w:rPr>
          <w:rFonts w:cstheme="minorHAnsi"/>
        </w:rPr>
        <w:t>Plan mera za sprečavanje udesa i ograničavanje njihovih posledica</w:t>
      </w:r>
    </w:p>
    <w:p w14:paraId="3E747DB9" w14:textId="77777777" w:rsidR="0018712A" w:rsidRPr="009566F6" w:rsidRDefault="0018712A" w:rsidP="009A07F9">
      <w:pPr>
        <w:pStyle w:val="ListParagraph"/>
        <w:numPr>
          <w:ilvl w:val="1"/>
          <w:numId w:val="1"/>
        </w:numPr>
        <w:spacing w:after="0"/>
        <w:rPr>
          <w:rFonts w:eastAsia="Yu Mincho" w:cstheme="minorHAnsi"/>
        </w:rPr>
      </w:pPr>
      <w:r w:rsidRPr="009566F6">
        <w:rPr>
          <w:rFonts w:eastAsia="Yu Mincho" w:cstheme="minorHAnsi"/>
        </w:rPr>
        <w:t>Plan mera za zaštitu životne sredine posle prestanka rada i zatvaranja postrojenja</w:t>
      </w:r>
    </w:p>
    <w:p w14:paraId="160808A3" w14:textId="77777777" w:rsidR="00524E45" w:rsidRPr="009566F6" w:rsidRDefault="003B3C21" w:rsidP="009A07F9">
      <w:pPr>
        <w:pStyle w:val="ListParagraph"/>
        <w:numPr>
          <w:ilvl w:val="1"/>
          <w:numId w:val="1"/>
        </w:numPr>
        <w:spacing w:after="0"/>
        <w:rPr>
          <w:rFonts w:eastAsia="Yu Mincho" w:cstheme="minorHAnsi"/>
        </w:rPr>
      </w:pPr>
      <w:r w:rsidRPr="009566F6">
        <w:rPr>
          <w:rFonts w:eastAsia="Yu Mincho" w:cstheme="minorHAnsi"/>
        </w:rPr>
        <w:t>Saglasnost na s</w:t>
      </w:r>
      <w:r w:rsidR="00524E45" w:rsidRPr="009566F6">
        <w:rPr>
          <w:rFonts w:eastAsia="Yu Mincho" w:cstheme="minorHAnsi"/>
        </w:rPr>
        <w:t>tudij</w:t>
      </w:r>
      <w:r w:rsidRPr="009566F6">
        <w:rPr>
          <w:rFonts w:eastAsia="Yu Mincho" w:cstheme="minorHAnsi"/>
        </w:rPr>
        <w:t>u</w:t>
      </w:r>
      <w:r w:rsidR="00524E45" w:rsidRPr="009566F6">
        <w:rPr>
          <w:rFonts w:eastAsia="Yu Mincho" w:cstheme="minorHAnsi"/>
        </w:rPr>
        <w:t xml:space="preserve"> o proceni uticaja zatečenog stanja kompleksa</w:t>
      </w:r>
      <w:r w:rsidRPr="009566F6">
        <w:rPr>
          <w:rFonts w:eastAsia="Yu Mincho" w:cstheme="minorHAnsi"/>
        </w:rPr>
        <w:t xml:space="preserve"> (saglasnost za PPOV i interne benzinske stanice, rešenja za zatvaranje klanice i mazutne kotlarnice)</w:t>
      </w:r>
    </w:p>
    <w:p w14:paraId="4D40144E" w14:textId="77777777" w:rsidR="0018712A" w:rsidRPr="009566F6" w:rsidRDefault="0018712A" w:rsidP="009A07F9">
      <w:pPr>
        <w:pStyle w:val="ListParagraph"/>
        <w:numPr>
          <w:ilvl w:val="1"/>
          <w:numId w:val="1"/>
        </w:numPr>
        <w:spacing w:after="0"/>
        <w:rPr>
          <w:rFonts w:eastAsia="Yu Mincho" w:cstheme="minorHAnsi"/>
        </w:rPr>
      </w:pPr>
      <w:r w:rsidRPr="009566F6">
        <w:rPr>
          <w:rFonts w:eastAsia="Yu Mincho" w:cstheme="minorHAnsi"/>
        </w:rPr>
        <w:t>Procena usaglašenosti sa BAT (Best Availably Technique), korišćenje najbolje dostupnih tehnika</w:t>
      </w:r>
    </w:p>
    <w:p w14:paraId="793729E5" w14:textId="2A116504" w:rsidR="0018712A" w:rsidRPr="00CA6306" w:rsidRDefault="0018712A" w:rsidP="00CA6306">
      <w:pPr>
        <w:pStyle w:val="ListParagraph"/>
        <w:numPr>
          <w:ilvl w:val="1"/>
          <w:numId w:val="1"/>
        </w:numPr>
        <w:spacing w:after="0"/>
        <w:jc w:val="both"/>
        <w:rPr>
          <w:rFonts w:eastAsia="Yu Mincho" w:cstheme="minorHAnsi"/>
        </w:rPr>
      </w:pPr>
      <w:r w:rsidRPr="009566F6">
        <w:rPr>
          <w:rFonts w:eastAsia="Yu Mincho" w:cstheme="minorHAnsi"/>
        </w:rPr>
        <w:t>Program mera prilagođavanja rada postojećeg postrojenja i aktivnosti uslovima propisanim Zakonom o integrisanom sprečavanju i kontroli zagađivanja životne sredine</w:t>
      </w:r>
    </w:p>
    <w:p w14:paraId="544F3E7C" w14:textId="77777777" w:rsidR="0018712A" w:rsidRPr="00D60D5E" w:rsidRDefault="0018712A" w:rsidP="009A07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F1D0478" w14:textId="77777777" w:rsidR="00206969" w:rsidRPr="00200D83" w:rsidRDefault="00206969" w:rsidP="002069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22613">
        <w:rPr>
          <w:rFonts w:cstheme="minorHAnsi"/>
          <w:b/>
          <w:bCs/>
          <w:sz w:val="24"/>
          <w:szCs w:val="24"/>
        </w:rPr>
        <w:t>Prilog 2.</w:t>
      </w:r>
      <w:r w:rsidRPr="00200D83">
        <w:rPr>
          <w:rFonts w:cstheme="minorHAnsi"/>
          <w:b/>
          <w:bCs/>
          <w:sz w:val="24"/>
          <w:szCs w:val="24"/>
        </w:rPr>
        <w:t xml:space="preserve"> Tabelarni pregledi (dijagrami)</w:t>
      </w:r>
    </w:p>
    <w:p w14:paraId="17415F3D" w14:textId="77777777" w:rsidR="00206969" w:rsidRPr="00200D83" w:rsidRDefault="00206969" w:rsidP="002069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1EF7383" w14:textId="77777777" w:rsidR="00542805" w:rsidRPr="00200D83" w:rsidRDefault="00542805" w:rsidP="00542805">
      <w:pPr>
        <w:spacing w:after="0"/>
        <w:rPr>
          <w:rFonts w:cstheme="minorHAnsi"/>
        </w:rPr>
      </w:pPr>
      <w:r w:rsidRPr="00200D83">
        <w:rPr>
          <w:rFonts w:cstheme="minorHAnsi"/>
        </w:rPr>
        <w:t xml:space="preserve">2.1. Tabele </w:t>
      </w:r>
      <w:r w:rsidR="0018712A">
        <w:rPr>
          <w:rFonts w:cstheme="minorHAnsi"/>
        </w:rPr>
        <w:t xml:space="preserve">priložene </w:t>
      </w:r>
      <w:r w:rsidRPr="00200D83">
        <w:rPr>
          <w:rFonts w:cstheme="minorHAnsi"/>
        </w:rPr>
        <w:t xml:space="preserve">uz Zahtev </w:t>
      </w:r>
      <w:r w:rsidR="00843D87">
        <w:rPr>
          <w:rFonts w:cstheme="minorHAnsi"/>
        </w:rPr>
        <w:t>(1-38)</w:t>
      </w:r>
    </w:p>
    <w:p w14:paraId="1A2F45F4" w14:textId="77777777" w:rsidR="00542805" w:rsidRPr="00200D83" w:rsidRDefault="005428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29B618E" w14:textId="77777777" w:rsidR="00206969" w:rsidRDefault="00206969" w:rsidP="002069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22613">
        <w:rPr>
          <w:rFonts w:cstheme="minorHAnsi"/>
          <w:b/>
          <w:bCs/>
          <w:sz w:val="24"/>
          <w:szCs w:val="24"/>
        </w:rPr>
        <w:t>Prilog 3.</w:t>
      </w:r>
      <w:r w:rsidRPr="00200D83">
        <w:rPr>
          <w:rFonts w:cstheme="minorHAnsi"/>
          <w:b/>
          <w:bCs/>
          <w:sz w:val="24"/>
          <w:szCs w:val="24"/>
        </w:rPr>
        <w:t xml:space="preserve"> Mape</w:t>
      </w:r>
      <w:r w:rsidR="00050430">
        <w:rPr>
          <w:rFonts w:cstheme="minorHAnsi"/>
          <w:b/>
          <w:bCs/>
          <w:sz w:val="24"/>
          <w:szCs w:val="24"/>
        </w:rPr>
        <w:t>,</w:t>
      </w:r>
      <w:r w:rsidRPr="00200D83">
        <w:rPr>
          <w:rFonts w:cstheme="minorHAnsi"/>
          <w:b/>
          <w:bCs/>
          <w:sz w:val="24"/>
          <w:szCs w:val="24"/>
        </w:rPr>
        <w:t xml:space="preserve"> skice</w:t>
      </w:r>
      <w:r w:rsidR="00050430">
        <w:rPr>
          <w:rFonts w:cstheme="minorHAnsi"/>
          <w:b/>
          <w:bCs/>
          <w:sz w:val="24"/>
          <w:szCs w:val="24"/>
        </w:rPr>
        <w:t>, šeme</w:t>
      </w:r>
    </w:p>
    <w:p w14:paraId="3DFA5C1A" w14:textId="77777777" w:rsidR="00050430" w:rsidRPr="00200D83" w:rsidRDefault="00050430" w:rsidP="002069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8AC3147" w14:textId="77777777" w:rsidR="00050430" w:rsidRPr="00EA146D" w:rsidRDefault="00206969" w:rsidP="004776EC">
      <w:pPr>
        <w:spacing w:after="0"/>
        <w:rPr>
          <w:rFonts w:cstheme="minorHAnsi"/>
        </w:rPr>
      </w:pPr>
      <w:r w:rsidRPr="00EA146D">
        <w:rPr>
          <w:rFonts w:cstheme="minorHAnsi"/>
        </w:rPr>
        <w:t xml:space="preserve">3.1. </w:t>
      </w:r>
      <w:r w:rsidR="00050430" w:rsidRPr="00EA146D">
        <w:rPr>
          <w:rFonts w:cstheme="minorHAnsi"/>
        </w:rPr>
        <w:t>Pregledna situacija sa obeleženim mestima za monitoring</w:t>
      </w:r>
      <w:r w:rsidR="004776EC">
        <w:rPr>
          <w:rFonts w:cstheme="minorHAnsi"/>
        </w:rPr>
        <w:t xml:space="preserve"> na mapi 1 : 1000</w:t>
      </w:r>
    </w:p>
    <w:p w14:paraId="10EB56D9" w14:textId="77777777" w:rsidR="00050430" w:rsidRPr="00A22613" w:rsidRDefault="00050430" w:rsidP="000504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146D">
        <w:rPr>
          <w:rFonts w:cstheme="minorHAnsi"/>
        </w:rPr>
        <w:t>3.</w:t>
      </w:r>
      <w:r w:rsidR="004776EC">
        <w:rPr>
          <w:rFonts w:cstheme="minorHAnsi"/>
        </w:rPr>
        <w:t>2</w:t>
      </w:r>
      <w:r w:rsidRPr="00EA146D">
        <w:rPr>
          <w:rFonts w:cstheme="minorHAnsi"/>
        </w:rPr>
        <w:t>. Šema tehnološkog procesa</w:t>
      </w:r>
      <w:r w:rsidR="00300FFF">
        <w:rPr>
          <w:rFonts w:cstheme="minorHAnsi"/>
        </w:rPr>
        <w:t xml:space="preserve"> (</w:t>
      </w:r>
      <w:r w:rsidR="00300FFF" w:rsidRPr="00A22613">
        <w:rPr>
          <w:rFonts w:cstheme="minorHAnsi"/>
          <w:lang w:val="en-US"/>
        </w:rPr>
        <w:t>Tehnološka šema proizvodnih procesa)</w:t>
      </w:r>
    </w:p>
    <w:p w14:paraId="2F6F8572" w14:textId="77777777" w:rsidR="00050430" w:rsidRPr="00EA146D" w:rsidRDefault="00050430" w:rsidP="000504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146D">
        <w:rPr>
          <w:rFonts w:cstheme="minorHAnsi"/>
        </w:rPr>
        <w:t>3.</w:t>
      </w:r>
      <w:r w:rsidR="004776EC">
        <w:rPr>
          <w:rFonts w:cstheme="minorHAnsi"/>
        </w:rPr>
        <w:t>3</w:t>
      </w:r>
      <w:r w:rsidRPr="00EA146D">
        <w:rPr>
          <w:rFonts w:cstheme="minorHAnsi"/>
        </w:rPr>
        <w:t xml:space="preserve">. </w:t>
      </w:r>
      <w:r w:rsidRPr="00EA146D">
        <w:rPr>
          <w:rFonts w:eastAsia="Yu Mincho" w:cstheme="minorHAnsi"/>
        </w:rPr>
        <w:t xml:space="preserve">Kopije plana iz katastra nepokretnosti </w:t>
      </w:r>
    </w:p>
    <w:p w14:paraId="645F2C3F" w14:textId="77777777" w:rsidR="00050430" w:rsidRPr="00EA146D" w:rsidRDefault="00050430" w:rsidP="00050430">
      <w:pPr>
        <w:spacing w:after="0"/>
        <w:rPr>
          <w:rFonts w:eastAsia="Yu Mincho" w:cstheme="minorHAnsi"/>
        </w:rPr>
      </w:pPr>
    </w:p>
    <w:p w14:paraId="323151D1" w14:textId="785D2051" w:rsidR="001D73D6" w:rsidRDefault="001D73D6" w:rsidP="005428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7ADC9C6" w14:textId="32155C19" w:rsidR="00CA6306" w:rsidRDefault="00CA6306" w:rsidP="005428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87AEE37" w14:textId="77777777" w:rsidR="001C4C91" w:rsidRDefault="001C4C91" w:rsidP="005428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E581899" w14:textId="0C60BA2E" w:rsidR="00CA6306" w:rsidRDefault="00CA6306" w:rsidP="005428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5D33054" w14:textId="738BBD8F" w:rsidR="00B8475E" w:rsidRDefault="00B8475E" w:rsidP="005428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2F3FF53" w14:textId="77777777" w:rsidR="00F42761" w:rsidRDefault="00F42761" w:rsidP="005428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B240798" w14:textId="30443F2A" w:rsidR="00B8475E" w:rsidRDefault="00B8475E" w:rsidP="005428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5380C4B" w14:textId="77777777" w:rsidR="00B8475E" w:rsidRDefault="00B8475E" w:rsidP="005428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9127C19" w14:textId="77777777" w:rsidR="001C4C91" w:rsidRPr="00EA146D" w:rsidRDefault="001C4C91" w:rsidP="005428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91C8C1B" w14:textId="6282C758" w:rsidR="00206969" w:rsidRDefault="00206969" w:rsidP="005428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22613">
        <w:rPr>
          <w:rFonts w:cstheme="minorHAnsi"/>
          <w:b/>
          <w:bCs/>
          <w:sz w:val="24"/>
          <w:szCs w:val="24"/>
        </w:rPr>
        <w:lastRenderedPageBreak/>
        <w:t xml:space="preserve">Prilog 4. </w:t>
      </w:r>
      <w:r w:rsidR="00B90DCD">
        <w:rPr>
          <w:rFonts w:cstheme="minorHAnsi"/>
          <w:b/>
          <w:bCs/>
          <w:sz w:val="24"/>
          <w:szCs w:val="24"/>
        </w:rPr>
        <w:t>Spisak</w:t>
      </w:r>
      <w:r w:rsidRPr="00200D83">
        <w:rPr>
          <w:rFonts w:cstheme="minorHAnsi"/>
          <w:b/>
          <w:bCs/>
          <w:sz w:val="24"/>
          <w:szCs w:val="24"/>
        </w:rPr>
        <w:t xml:space="preserve"> izdatih dozvola, odobrenja</w:t>
      </w:r>
      <w:r w:rsidR="000D5D79" w:rsidRPr="00200D83">
        <w:rPr>
          <w:rFonts w:cstheme="minorHAnsi"/>
          <w:b/>
          <w:bCs/>
          <w:sz w:val="24"/>
          <w:szCs w:val="24"/>
        </w:rPr>
        <w:t>, rešenja</w:t>
      </w:r>
      <w:r w:rsidRPr="00200D83">
        <w:rPr>
          <w:rFonts w:cstheme="minorHAnsi"/>
          <w:b/>
          <w:bCs/>
          <w:sz w:val="24"/>
          <w:szCs w:val="24"/>
        </w:rPr>
        <w:t xml:space="preserve"> i saglasnosti</w:t>
      </w:r>
    </w:p>
    <w:p w14:paraId="47379EBB" w14:textId="77777777" w:rsidR="004776EC" w:rsidRDefault="004776EC" w:rsidP="005428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BD14B3E" w14:textId="77777777" w:rsidR="004776EC" w:rsidRPr="004776EC" w:rsidRDefault="004776EC" w:rsidP="0054280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776EC">
        <w:rPr>
          <w:rFonts w:cstheme="minorHAnsi"/>
          <w:bCs/>
          <w:sz w:val="24"/>
          <w:szCs w:val="24"/>
        </w:rPr>
        <w:t>4.1 Spisak upotrebnih dozvola</w:t>
      </w:r>
    </w:p>
    <w:p w14:paraId="67406529" w14:textId="77777777" w:rsidR="00542805" w:rsidRPr="00200D83" w:rsidRDefault="00542805" w:rsidP="005428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W w:w="4958" w:type="pct"/>
        <w:tblLayout w:type="fixed"/>
        <w:tblLook w:val="04A0" w:firstRow="1" w:lastRow="0" w:firstColumn="1" w:lastColumn="0" w:noHBand="0" w:noVBand="1"/>
      </w:tblPr>
      <w:tblGrid>
        <w:gridCol w:w="601"/>
        <w:gridCol w:w="2737"/>
        <w:gridCol w:w="2445"/>
        <w:gridCol w:w="1730"/>
        <w:gridCol w:w="1678"/>
      </w:tblGrid>
      <w:tr w:rsidR="003722BE" w:rsidRPr="003722BE" w14:paraId="571B5009" w14:textId="77777777" w:rsidTr="009A07F9">
        <w:trPr>
          <w:trHeight w:val="106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75B55B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4.1.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BB2745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U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potrebna dozvola, po osnovu legalizacije za objekat 38 a za potrebe rekonstrukcije novog pogona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DE5949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Objekat 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38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Pogon trajnih kobasica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14097B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I-3-351-21087/03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BC83DC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19.07.2012.</w:t>
            </w:r>
          </w:p>
        </w:tc>
      </w:tr>
      <w:tr w:rsidR="003722BE" w:rsidRPr="003722BE" w14:paraId="1B2E0052" w14:textId="77777777" w:rsidTr="009A07F9">
        <w:trPr>
          <w:trHeight w:val="96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DA3D30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4.2.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6A450F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U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potrebna dozvola na osnovu malog Rešenja (čl 145, rekonstrukcija novog pogona)</w:t>
            </w:r>
            <w:r w:rsidRPr="003722B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obuhvata deo obj</w:t>
            </w:r>
            <w:r w:rsidRPr="003722BE">
              <w:rPr>
                <w:rFonts w:eastAsia="Times New Roman" w:cstheme="minorHAnsi"/>
                <w:sz w:val="20"/>
                <w:szCs w:val="20"/>
              </w:rPr>
              <w:t>ekata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 xml:space="preserve"> 1 i 38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E83C7F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bjekat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1,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38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 xml:space="preserve">Rekonstrukcija ,adaptacija i sanacija objekta proizvodnih pogona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65AB20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ROP-NSD-27011-IUPH-2/2017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62E669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23.10.2017.</w:t>
            </w:r>
          </w:p>
        </w:tc>
      </w:tr>
      <w:tr w:rsidR="003722BE" w:rsidRPr="003722BE" w14:paraId="77E80255" w14:textId="77777777" w:rsidTr="009A07F9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CF09C7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4.3.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B6F5C6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U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potrebna dozvola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FFAF01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bjekat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3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Rekonstrukcija zatvorenog skladišta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E99FCB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ROP-NSD-25468-IUPH-5/2019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A3EDD6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13.05.2019.</w:t>
            </w:r>
          </w:p>
        </w:tc>
      </w:tr>
      <w:tr w:rsidR="003722BE" w:rsidRPr="003722BE" w14:paraId="162F062A" w14:textId="77777777" w:rsidTr="009A07F9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AE5DAF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4.4.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4CBE25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U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potrebna dozvola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27546D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bjekat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4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Rekonstrukcija radionice i zatvorenog skladišta sa pratećim sadržajem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DEC245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ROP-NSD-1412-IUP-4/2019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CFC7C1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24.07.2019.</w:t>
            </w:r>
          </w:p>
        </w:tc>
      </w:tr>
      <w:tr w:rsidR="003722BE" w:rsidRPr="003722BE" w14:paraId="1749D9D6" w14:textId="77777777" w:rsidTr="009A07F9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0C44F0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4.5.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BD7032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U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potrebna dozvola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86132C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bjekat 5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Rekonstrukcija zgrade ostalih industrijskih delatnosti - staje za smeštaj svinja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9A2CC3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ROP-NSD-3416-IUP-3/2019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B4345E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14.08.2019.</w:t>
            </w:r>
          </w:p>
        </w:tc>
      </w:tr>
      <w:tr w:rsidR="003722BE" w:rsidRPr="003722BE" w14:paraId="2D09D800" w14:textId="77777777" w:rsidTr="009A07F9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369880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4.6.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850AFD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U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potrebna dozvola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03775C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bjekat 6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Rekonstrukcija zgrade ostalih industrijskih delatnosti - staje za smeštaj svinja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06CA09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ROP-NSD-3961-IUP-3/2019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8164EF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27.08.2019.</w:t>
            </w:r>
          </w:p>
        </w:tc>
      </w:tr>
      <w:tr w:rsidR="003722BE" w:rsidRPr="003722BE" w14:paraId="64820759" w14:textId="77777777" w:rsidTr="009A07F9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B05429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4.7.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9992C5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U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potrebna dozvola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A05C5E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bjekat 7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Rekonstrukcija zgrade ostalih industrijskih delatnosti u obradi ž. mesa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0462F5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ROP-NSD-3478-IUP-3/2019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551E8E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27.08.2019.</w:t>
            </w:r>
          </w:p>
        </w:tc>
      </w:tr>
      <w:tr w:rsidR="003722BE" w:rsidRPr="003722BE" w14:paraId="4D60FBA0" w14:textId="77777777" w:rsidTr="009A07F9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60D266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4.8.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747090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U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potrebna dozvola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0F3887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bjekat 8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Rekonstrukcija zgrade ostalih industrijskih delatnosti - radionica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F86264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ROP-NSD-18323-IUP-2/2019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E37DE1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10.07.2019.</w:t>
            </w:r>
          </w:p>
        </w:tc>
      </w:tr>
      <w:tr w:rsidR="003722BE" w:rsidRPr="003722BE" w14:paraId="5FEA42DC" w14:textId="77777777" w:rsidTr="009A07F9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A20FA1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4.9.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3E598D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U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potrebna dozvola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FE2354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bjekat 9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Rekonstrukcija zgrade ostalih industrijskih delatnosti - kotlarnice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9E34B2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ROP-NSD-35821-IUPH-3/2019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5848B7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13.05.2019.</w:t>
            </w:r>
          </w:p>
        </w:tc>
      </w:tr>
      <w:tr w:rsidR="003722BE" w:rsidRPr="003722BE" w14:paraId="50F114AB" w14:textId="77777777" w:rsidTr="009A07F9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13DC78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4.10.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FDCCAC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U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potrebna dozvola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A1BD99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bjekat 10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Adaptacija postojećeg kotlovskog postrojenja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F36BA0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ROP-NSD-27028-IUPH-2/2017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74B930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07.11.2017.</w:t>
            </w:r>
          </w:p>
        </w:tc>
      </w:tr>
      <w:tr w:rsidR="003722BE" w:rsidRPr="003722BE" w14:paraId="3F522549" w14:textId="77777777" w:rsidTr="009A07F9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B2C0BB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4.11.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98B342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U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potrebna dozvola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219EFA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bjekat 13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Rekonst. zgrade preh. ind. i proizvodnje pića-proizvodnja,obrada,hlađenje i zamrzavanje ž.mesa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DCB8E9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ROP-NSD-3480-IUP-4/2019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AE7F30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27.08.2019.</w:t>
            </w:r>
          </w:p>
        </w:tc>
      </w:tr>
      <w:tr w:rsidR="003722BE" w:rsidRPr="003722BE" w14:paraId="0D9C2AA6" w14:textId="77777777" w:rsidTr="009A07F9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6D3AFC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4.12.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7CAABD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U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potrebna dozvola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AF02A8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bjekat 14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Rekonstrukcija zgrade ostalih industrijskih delatnosti i poslovnog objekta - administracije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05B362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ROP-NSD-8973-IUP-2/2019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BF93F6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14.08.2019.</w:t>
            </w:r>
          </w:p>
        </w:tc>
      </w:tr>
      <w:tr w:rsidR="003722BE" w:rsidRPr="003722BE" w14:paraId="159AA510" w14:textId="77777777" w:rsidTr="009A07F9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1CD375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4.13.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E90F56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U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potrebna dozvola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FE3C4C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bjekat 15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Rekonstrukcija zgrade ostalih industrijskih delatnosti - perionica vozila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5BF239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ROP-NSD-3484-IUP-3/2019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683A8B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27.08.2019.</w:t>
            </w:r>
          </w:p>
        </w:tc>
      </w:tr>
      <w:tr w:rsidR="003722BE" w:rsidRPr="003722BE" w14:paraId="7762786B" w14:textId="77777777" w:rsidTr="009A07F9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BB23FD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4.14.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607E32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U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potrebna dozvola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D6237A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bjekat 16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Rekonstrukcija zgrade ostalih industrijskih delatnosti - zatvoreno skladište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1BB498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ROP-NSD-9149-IUP-4/2019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EC0AAE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27.08.2019.</w:t>
            </w:r>
          </w:p>
        </w:tc>
      </w:tr>
      <w:tr w:rsidR="003722BE" w:rsidRPr="003722BE" w14:paraId="63F3E1DE" w14:textId="77777777" w:rsidTr="009A07F9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B29E74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4.15.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758C1A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U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potrebna dozvola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8C919E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bjekat 17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Rekonstrukcija zgrade ostalih industrijskih delatnosti - portirnica - ulaz 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BB41E1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ROP-NSD-9150-IUP-4/2019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DB024B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27.08.2019.</w:t>
            </w:r>
          </w:p>
        </w:tc>
      </w:tr>
      <w:tr w:rsidR="003722BE" w:rsidRPr="003722BE" w14:paraId="631A75FE" w14:textId="77777777" w:rsidTr="009A07F9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2CEDB3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lastRenderedPageBreak/>
              <w:t>4.16.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A79CA8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U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potrebna dozvola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31AE74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bjekat 18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Rekonstrukcija dela zgrade ostalih industrijskih delatnosti u proizvodnji i obradi mesa (P+2)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FE4E50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ROP-NSD-24200-IUPH-3/2019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0F396B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16.05.2019.</w:t>
            </w:r>
          </w:p>
        </w:tc>
      </w:tr>
      <w:tr w:rsidR="003722BE" w:rsidRPr="003722BE" w14:paraId="2A1D10AC" w14:textId="77777777" w:rsidTr="009A07F9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2D6CFE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4.17.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BAF39D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U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potrebna dozvola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208F5F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bjekat 19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Rekonstrukcija zgrade ostalih industrijskih delatnosti - nadkriveno skladište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291856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ROP-NSD-9179-IUP-4/2019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977981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14.08.2019.</w:t>
            </w:r>
          </w:p>
        </w:tc>
      </w:tr>
      <w:tr w:rsidR="003722BE" w:rsidRPr="003722BE" w14:paraId="539B1D97" w14:textId="77777777" w:rsidTr="009A07F9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1562E9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4.18.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8068FA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U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potrebna dozvola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47FA9E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bjekat 30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Rekonstrukcija objekta - otvaranje novih otvora na fasadi Upravne zgrade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6630ED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ROP-NSD-36646-IUP-3/2018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6FD068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16.05.2018.</w:t>
            </w:r>
          </w:p>
        </w:tc>
      </w:tr>
      <w:tr w:rsidR="003722BE" w:rsidRPr="003722BE" w14:paraId="36E85AB5" w14:textId="77777777" w:rsidTr="009A07F9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CB14B5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4.19.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E617FC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U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potrebna dozvola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32C2D0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bjekat 32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Adaptacija i rekonstrukcija zgrade ostalih ind.delatnosti - poslovne zgrade - administracije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68879B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ROP-NSD-25484-IUP-3/2019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2725F7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10.07.2019.</w:t>
            </w:r>
          </w:p>
        </w:tc>
      </w:tr>
      <w:tr w:rsidR="003722BE" w:rsidRPr="003722BE" w14:paraId="5554ED86" w14:textId="77777777" w:rsidTr="009A07F9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ECB3C4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4.20.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B909CC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U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potrebna dozvola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B9954D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bjekat 33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Rekonstrukcija objekta prehrambene industrije i proizvodnje pića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A17BAB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ROP-NSD-9182-IUP-4/2019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124104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26.08.2019.</w:t>
            </w:r>
          </w:p>
        </w:tc>
      </w:tr>
      <w:tr w:rsidR="003722BE" w:rsidRPr="003722BE" w14:paraId="43BC27C6" w14:textId="77777777" w:rsidTr="009A07F9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291AED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4.21.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FAC97E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U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potrebna dozvola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10C6FB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bjekat 45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I faza dogradnje postojećih i izgradnju novih objekata;dogradnja obj</w:t>
            </w:r>
            <w:r w:rsidRPr="003722BE">
              <w:rPr>
                <w:rFonts w:eastAsia="Times New Roman" w:cstheme="minorHAnsi"/>
                <w:sz w:val="20"/>
                <w:szCs w:val="20"/>
              </w:rPr>
              <w:t xml:space="preserve">ekta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skladišta gotovih proizvoda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AE6DB7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ROP-NSD-27036-IUPH-2/2017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B3D9ED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08.12.2017.</w:t>
            </w:r>
          </w:p>
        </w:tc>
      </w:tr>
      <w:tr w:rsidR="003722BE" w:rsidRPr="003722BE" w14:paraId="3479A010" w14:textId="77777777" w:rsidTr="009A07F9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4EA622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4.22.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481999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U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potrebna dozvola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0B0C14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bjekti 53-56, 57,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58,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59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Postrojenje za prečišćavanje bunarske vode,</w:t>
            </w:r>
            <w:r w:rsidRPr="003722B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rezervoar prečišćene vode,</w:t>
            </w:r>
            <w:r w:rsidRPr="003722B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(PPV) + bunari 6,</w:t>
            </w:r>
            <w:r w:rsidRPr="003722B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7,</w:t>
            </w:r>
            <w:r w:rsidRPr="003722B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DB1ABB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ROP-NSD-14113-IUP-5/2017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9D4C01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11.07.2017.</w:t>
            </w:r>
          </w:p>
        </w:tc>
      </w:tr>
      <w:tr w:rsidR="003722BE" w:rsidRPr="003722BE" w14:paraId="35F73940" w14:textId="77777777" w:rsidTr="009A07F9">
        <w:trPr>
          <w:trHeight w:val="6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FE51E7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4.23.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98E313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U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potrebna dozvola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4C0B18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bjekat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60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,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 xml:space="preserve"> klanica + konzerva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Sanacija i rekonstrukcija zgrade ostalih industrijskih delatnosti -</w:t>
            </w:r>
            <w:r w:rsidRPr="003722B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klanice sa pratećim sadržajem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528497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ROP-NSD-38118-IUP-2/2019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B56BD8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09.07.2019.</w:t>
            </w:r>
          </w:p>
        </w:tc>
      </w:tr>
      <w:tr w:rsidR="003722BE" w:rsidRPr="003722BE" w14:paraId="0FA784EF" w14:textId="77777777" w:rsidTr="009A07F9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5C28C9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4.24.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958D5F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U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potrebna dozvola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5D53FF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objekat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60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,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 xml:space="preserve"> lift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 xml:space="preserve">Rekonstrukcija zgrade - klanica sa pratećim sadržajem sa ugradnjom hidrauličnog teretnog  lifta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6C3959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ROP-NSD-40014-IUPH-3/2020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E0F1C2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27.03.2020.</w:t>
            </w:r>
          </w:p>
        </w:tc>
      </w:tr>
      <w:tr w:rsidR="003722BE" w:rsidRPr="003722BE" w14:paraId="5E650918" w14:textId="77777777" w:rsidTr="009A07F9">
        <w:trPr>
          <w:trHeight w:val="6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A3760E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4.25.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F4B787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U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potrebna dozvola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31719C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bjekat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61, začini u konzervi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Rekonstrukcija zgrade ostalih industrijskih delatnosti u proizvodnji i obradi ž</w:t>
            </w:r>
            <w:r w:rsidRPr="003722BE">
              <w:rPr>
                <w:rFonts w:eastAsia="Times New Roman" w:cstheme="minorHAnsi"/>
                <w:sz w:val="20"/>
                <w:szCs w:val="20"/>
              </w:rPr>
              <w:t xml:space="preserve">ivinskog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mesa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E05706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ROP-NSD-25490-IUPH-4/2019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77437E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16.05.2019.</w:t>
            </w:r>
          </w:p>
        </w:tc>
      </w:tr>
      <w:tr w:rsidR="003722BE" w:rsidRPr="003722BE" w14:paraId="3B171609" w14:textId="77777777" w:rsidTr="009A07F9">
        <w:trPr>
          <w:trHeight w:val="6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1AD321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4.26.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228B07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U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potrebna dozvola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3C76EB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bjekat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62, konzerva punjenje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Rekonstrukcija fasade zgrade ostalih ind. delatnosti - proizvodni pogon sa pratećim sadržajem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AAD402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ROP-NSD-25509-IUPH-4/2019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944B3D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15.05.2019.</w:t>
            </w:r>
          </w:p>
        </w:tc>
      </w:tr>
      <w:tr w:rsidR="003722BE" w:rsidRPr="003722BE" w14:paraId="04CDFD22" w14:textId="77777777" w:rsidTr="009A07F9">
        <w:trPr>
          <w:trHeight w:val="6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B53DEB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4.27.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155ABA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U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potrebna dozvola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46833D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bjekat 63, stari ekspedit i pandleraj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Adaptacija proizvodnog pogona sa pratećim sadržajem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2583B0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ROP-NSD-1414-IUPH-4/2019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39F08B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09.07.2019.</w:t>
            </w:r>
          </w:p>
        </w:tc>
      </w:tr>
      <w:tr w:rsidR="003722BE" w:rsidRPr="003722BE" w14:paraId="24F74459" w14:textId="77777777" w:rsidTr="009A07F9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74C5E9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4.28.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D95D34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U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potrebna dozvola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D95A8D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bjekat 64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Rekonstrukcija objekta - kuhinja, vešeraj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7391B7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ROP-NSD-25557-IUPH-5/2019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A9DFB1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16.05.2019.</w:t>
            </w:r>
          </w:p>
        </w:tc>
      </w:tr>
      <w:tr w:rsidR="003722BE" w:rsidRPr="003722BE" w14:paraId="5FEC7747" w14:textId="77777777" w:rsidTr="009A07F9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05C2E7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4.29.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12F714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U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potrebna dozvola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9D87F7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bjekat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65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 xml:space="preserve">Postrojenje za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lastRenderedPageBreak/>
              <w:t>prečišćavanje tehnoloških i ostalih upotrebljenih voda-SBR reaktor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75F66F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lastRenderedPageBreak/>
              <w:t>ROP-NSD-10926-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lastRenderedPageBreak/>
              <w:t>IUPH-9/2019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7BC2CA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lastRenderedPageBreak/>
              <w:t>12.04.2019.</w:t>
            </w:r>
          </w:p>
        </w:tc>
      </w:tr>
      <w:tr w:rsidR="003722BE" w:rsidRPr="003722BE" w14:paraId="015148D9" w14:textId="77777777" w:rsidTr="009A07F9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A8CBF8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4.30.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A58F29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U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potrebna dozvola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71D5DD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bjekat 66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Postrojenje za prečišćavanje tehnoloških i ostalih upotrebljenih voda-zgrada mašinske sale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263B15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ROP-NSD-10926-IUPH-9/2019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B54627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12.04.2019.</w:t>
            </w:r>
          </w:p>
        </w:tc>
      </w:tr>
      <w:tr w:rsidR="003722BE" w:rsidRPr="003722BE" w14:paraId="71AC11C3" w14:textId="77777777" w:rsidTr="009A07F9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646EFF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4.31.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02EF05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U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potrebna dozvola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989BF8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bjekat 67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Postrojenje za prečišćavanje tehnoloških i ostalih upotrebljenih voda-silos za mulj i flotat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A47926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ROP-NSD-10926-IUPH-9/2019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C86A8B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12.04.2019.</w:t>
            </w:r>
          </w:p>
        </w:tc>
      </w:tr>
      <w:tr w:rsidR="003722BE" w:rsidRPr="003722BE" w14:paraId="39136091" w14:textId="77777777" w:rsidTr="009A07F9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3259AD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4.32.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A73B28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U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potrebna dozvola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954A5E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bjekat 68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Postrojenje za prečišćavanje tehnoloških i ostalih upotrebljenih voda-skladište dehidriranog mulja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52D403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ROP-NSD-10926-IUPH-9/2019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9C4517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12.04.2019.</w:t>
            </w:r>
          </w:p>
        </w:tc>
      </w:tr>
      <w:tr w:rsidR="003722BE" w:rsidRPr="003722BE" w14:paraId="600F8914" w14:textId="77777777" w:rsidTr="009A07F9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6C7304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4.33.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854036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U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potrebna dozvola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FD36B3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bjekat  69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Postrojenje za prečišćavanje tehnoloških i ostalih upotrebljenih voda-obj</w:t>
            </w:r>
            <w:r w:rsidRPr="003722BE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egalizacije sa crpnom šahtom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285E20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ROP-NSD-10926-IUPH-9/2019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AFB716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12.04.2019.</w:t>
            </w:r>
          </w:p>
        </w:tc>
      </w:tr>
      <w:tr w:rsidR="003722BE" w:rsidRPr="003722BE" w14:paraId="21FDDC16" w14:textId="77777777" w:rsidTr="009A07F9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0AA60C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4.34.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90F5C5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zakonjenje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31777B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bjekat 38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Poslovni objekat - proizvodni pogon (prizemlje),neto površine 2.822,62 m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C19FA0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V-351-2737/18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156CDC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06.08.2019.</w:t>
            </w:r>
          </w:p>
        </w:tc>
      </w:tr>
      <w:tr w:rsidR="003722BE" w:rsidRPr="003722BE" w14:paraId="306229E2" w14:textId="77777777" w:rsidTr="009A07F9">
        <w:trPr>
          <w:trHeight w:val="49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F0F942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4.35.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971479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 xml:space="preserve">zakonjenje (iz Rešenja za delimično ozakonjenje) 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F921F9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bjekat 39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Pomoćni objekat - taložnik - prizemlje;neto površine 12,24 m</w:t>
            </w:r>
            <w:r w:rsidRPr="003722BE">
              <w:rPr>
                <w:rFonts w:eastAsia="Times New Roman" w:cstheme="minorHAnsi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993A41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V-351-3239/16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5C9F90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08.08.2017.</w:t>
            </w:r>
          </w:p>
        </w:tc>
      </w:tr>
      <w:tr w:rsidR="003722BE" w:rsidRPr="003722BE" w14:paraId="1606201D" w14:textId="77777777" w:rsidTr="009A07F9">
        <w:trPr>
          <w:trHeight w:val="49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EDA362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4.36.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A1D019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 xml:space="preserve">zakonjenje (iz Rešenja za delimično ozakonjenje) 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B945B2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bjekat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41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Pomoćni objekat - stara vaga, prizemlje; neto površine 11,97 m</w:t>
            </w:r>
            <w:r w:rsidRPr="003722BE">
              <w:rPr>
                <w:rFonts w:eastAsia="Times New Roman" w:cstheme="minorHAnsi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B385D1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V-351-3239/16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21A00F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08.08.2017.</w:t>
            </w:r>
          </w:p>
        </w:tc>
      </w:tr>
      <w:tr w:rsidR="003722BE" w:rsidRPr="003722BE" w14:paraId="11336C73" w14:textId="77777777" w:rsidTr="009A07F9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0AC903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4.37.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CE2EB7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zakonjenje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E2E5EA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objekat 42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Poslovni objekat - proizvodni pogon (prizemlje),neto površine 227,65 m</w:t>
            </w:r>
            <w:r w:rsidRPr="003722BE">
              <w:rPr>
                <w:rFonts w:eastAsia="Times New Roman" w:cstheme="minorHAnsi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9B2E22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V-351-2737/18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458607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06.08.2019.</w:t>
            </w:r>
          </w:p>
        </w:tc>
      </w:tr>
      <w:tr w:rsidR="003722BE" w:rsidRPr="003722BE" w14:paraId="1D6B5D41" w14:textId="77777777" w:rsidTr="009A07F9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D42A33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4.38.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63F018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zakonjenje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FEB570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bjekat 43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Pomoćni objekat - prizemlje,neto površine 13,01 m</w:t>
            </w:r>
            <w:r w:rsidRPr="003722BE">
              <w:rPr>
                <w:rFonts w:eastAsia="Times New Roman" w:cstheme="minorHAnsi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83791C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V-351-2737/18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C9DE8C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06.08.2019.</w:t>
            </w:r>
          </w:p>
        </w:tc>
      </w:tr>
      <w:tr w:rsidR="003722BE" w:rsidRPr="003722BE" w14:paraId="4F277706" w14:textId="77777777" w:rsidTr="009A07F9">
        <w:trPr>
          <w:trHeight w:val="49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E54986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4.39.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427B64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 xml:space="preserve">zakonjenje (iz Rešenja za delimično ozakonjenje) 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845968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bjekat 44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Poslovni objekat - magacin konzervi, prizemlje; neto površine 560,89 m</w:t>
            </w:r>
            <w:r w:rsidRPr="003722BE">
              <w:rPr>
                <w:rFonts w:eastAsia="Times New Roman" w:cstheme="minorHAnsi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66DFD2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V-351-3239/16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A54A7D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08.08.2017.</w:t>
            </w:r>
          </w:p>
        </w:tc>
      </w:tr>
      <w:tr w:rsidR="003722BE" w:rsidRPr="003722BE" w14:paraId="7A936D07" w14:textId="77777777" w:rsidTr="009A07F9">
        <w:trPr>
          <w:trHeight w:val="49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0E0450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4.40.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C83075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 xml:space="preserve">zakonjenje (iz Rešenja za delimično ozakonjenje) 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F79F3D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bjekat 46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Poslovni objekat - Kondezat kod lager komora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A4E3D8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V-351-3239/16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C5928A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08.08.2017.</w:t>
            </w:r>
          </w:p>
        </w:tc>
      </w:tr>
      <w:tr w:rsidR="003722BE" w:rsidRPr="003722BE" w14:paraId="4CDE64C8" w14:textId="77777777" w:rsidTr="009A07F9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CAAEE4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4.41.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A4125A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zakonjenje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61095F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bjekat 47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Poslovni objekat (prerada vode),prizemlje ; neto površine 25,73 m</w:t>
            </w:r>
            <w:r w:rsidRPr="003722BE">
              <w:rPr>
                <w:rFonts w:eastAsia="Times New Roman" w:cstheme="minorHAnsi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B152F5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V-351-2737/18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C86BDA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06.08.2019.</w:t>
            </w:r>
          </w:p>
        </w:tc>
      </w:tr>
      <w:tr w:rsidR="003722BE" w:rsidRPr="003722BE" w14:paraId="2EDB729A" w14:textId="77777777" w:rsidTr="009A07F9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CD3DA7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4.42.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C2DFD8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zakonjenje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1259CE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bjekat 48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Poslovni objekat (restoran),prizemlje i sprat (P+1);neto površine 380,02 m</w:t>
            </w:r>
            <w:r w:rsidRPr="003722BE">
              <w:rPr>
                <w:rFonts w:eastAsia="Times New Roman" w:cstheme="minorHAnsi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0C02E2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V-351-2737/18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D78A24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06.08.2019.</w:t>
            </w:r>
          </w:p>
        </w:tc>
      </w:tr>
      <w:tr w:rsidR="003722BE" w:rsidRPr="003722BE" w14:paraId="5B9CED8E" w14:textId="77777777" w:rsidTr="009A07F9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C84A99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4.43.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E2A274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zakonjenje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7F11F0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bjekat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49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Pomoćni objekat - prizemlje;neto površine  267,18 m</w:t>
            </w:r>
            <w:r w:rsidRPr="003722BE">
              <w:rPr>
                <w:rFonts w:eastAsia="Times New Roman" w:cstheme="minorHAnsi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DFD6D6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V-351-2737/18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41C7DB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06.08.2019.</w:t>
            </w:r>
          </w:p>
        </w:tc>
      </w:tr>
      <w:tr w:rsidR="003722BE" w:rsidRPr="003722BE" w14:paraId="35C765FB" w14:textId="77777777" w:rsidTr="009A07F9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5247FD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4.44.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A081DD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zakonjenje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A2C3AB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bjekat 50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Pomoćni objekat - prizemlje;neto površine 109,18 m</w:t>
            </w:r>
            <w:r w:rsidRPr="003722BE">
              <w:rPr>
                <w:rFonts w:eastAsia="Times New Roman" w:cstheme="minorHAnsi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393C6F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V-351-2737/18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D02279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06.08.2019.</w:t>
            </w:r>
          </w:p>
        </w:tc>
      </w:tr>
      <w:tr w:rsidR="003722BE" w:rsidRPr="003722BE" w14:paraId="26E48D70" w14:textId="77777777" w:rsidTr="009A07F9">
        <w:trPr>
          <w:trHeight w:val="49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A028EC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lastRenderedPageBreak/>
              <w:t>4.45.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4EBE4D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 xml:space="preserve">zakonjenje (iz Rešenja za delimično ozakonjenje) 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E75E46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bjekat 51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Poslovni objekat - stanica za snabdevanje gorivom motornih vozila,prizemlje;neto površine  28,76 m</w:t>
            </w:r>
            <w:r w:rsidRPr="003722BE">
              <w:rPr>
                <w:rFonts w:eastAsia="Times New Roman" w:cstheme="minorHAnsi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187627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V-351-3239/16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797E06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08.08.2017.</w:t>
            </w:r>
          </w:p>
        </w:tc>
      </w:tr>
      <w:tr w:rsidR="003722BE" w:rsidRPr="003722BE" w14:paraId="5AA77E06" w14:textId="77777777" w:rsidTr="009A07F9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12D2B0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4.46.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296AF9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zakonjenje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F9C5C6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bjekat 52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Poslovni objekat (administracija,ostava) - prizemlje;neto površine 4,08 m</w:t>
            </w:r>
            <w:r w:rsidRPr="003722BE">
              <w:rPr>
                <w:rFonts w:eastAsia="Times New Roman" w:cstheme="minorHAnsi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250550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V-351-2737/18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499360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06.08.2019.</w:t>
            </w:r>
          </w:p>
        </w:tc>
      </w:tr>
      <w:tr w:rsidR="003722BE" w:rsidRPr="003722BE" w14:paraId="4784276D" w14:textId="77777777" w:rsidTr="009A07F9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9A9634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4.47.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81238E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zakonjenje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3DD02F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bjekat 70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Nadogradnja između stare i nove kotlarnice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686D80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V-351-2737/18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3D737B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06.08.2019.</w:t>
            </w:r>
          </w:p>
        </w:tc>
      </w:tr>
      <w:tr w:rsidR="003722BE" w:rsidRPr="003722BE" w14:paraId="2BCEDD9B" w14:textId="77777777" w:rsidTr="009A07F9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E95019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4.48.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B29E36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zakonjenje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6C29E7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bjekat 71</w:t>
            </w:r>
            <w:r w:rsidRPr="003722BE">
              <w:rPr>
                <w:rFonts w:eastAsia="Times New Roman" w:cstheme="minorHAnsi"/>
                <w:bCs/>
                <w:sz w:val="20"/>
                <w:szCs w:val="20"/>
              </w:rPr>
              <w:t xml:space="preserve">: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Rampa na objektu 61 - začini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9043CF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V-351-2737/19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861B36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06.08.2019.</w:t>
            </w:r>
          </w:p>
        </w:tc>
      </w:tr>
      <w:tr w:rsidR="003722BE" w:rsidRPr="003722BE" w14:paraId="2EB3DFC2" w14:textId="77777777" w:rsidTr="009A07F9">
        <w:trPr>
          <w:trHeight w:val="3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1847DE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4.49.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89F134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zakonjenje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F744C3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Rešenje o ozakonjenju objekata 38,</w:t>
            </w:r>
            <w:r w:rsidRPr="003722B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42,</w:t>
            </w:r>
            <w:r w:rsidRPr="003722B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43,</w:t>
            </w:r>
            <w:r w:rsidRPr="003722B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47,</w:t>
            </w:r>
            <w:r w:rsidRPr="003722B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48,</w:t>
            </w:r>
            <w:r w:rsidRPr="003722B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49,</w:t>
            </w:r>
            <w:r w:rsidRPr="003722B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50,</w:t>
            </w:r>
            <w:r w:rsidRPr="003722B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52,</w:t>
            </w:r>
            <w:r w:rsidRPr="003722B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elab. 65,</w:t>
            </w:r>
            <w:r w:rsidRPr="003722B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el</w:t>
            </w:r>
            <w:r w:rsidRPr="003722BE">
              <w:rPr>
                <w:rFonts w:eastAsia="Times New Roman" w:cstheme="minorHAnsi"/>
                <w:sz w:val="20"/>
                <w:szCs w:val="20"/>
              </w:rPr>
              <w:t>a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b. 66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15C3C1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V-351-2737/18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03B7ED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06.08.2019.</w:t>
            </w:r>
          </w:p>
        </w:tc>
      </w:tr>
      <w:tr w:rsidR="003722BE" w:rsidRPr="003722BE" w14:paraId="10BC457C" w14:textId="77777777" w:rsidTr="009A07F9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9BD517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4.50.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4AB55E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</w:rPr>
              <w:t>O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zakonjenje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1C7ABC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Delimično rešenje o ozakonjenju objekata 39,</w:t>
            </w:r>
            <w:r w:rsidRPr="003722B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el</w:t>
            </w:r>
            <w:r w:rsidRPr="003722BE">
              <w:rPr>
                <w:rFonts w:eastAsia="Times New Roman" w:cstheme="minorHAnsi"/>
                <w:sz w:val="20"/>
                <w:szCs w:val="20"/>
              </w:rPr>
              <w:t>a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b. 46,</w:t>
            </w:r>
            <w:r w:rsidRPr="003722B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elab. 47,</w:t>
            </w:r>
            <w:r w:rsidRPr="003722B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44,</w:t>
            </w:r>
            <w:r w:rsidRPr="003722B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41,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9D8938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V-351-3239/16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A5D3D4" w14:textId="77777777" w:rsidR="003722BE" w:rsidRPr="003722BE" w:rsidRDefault="003722BE" w:rsidP="003722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3722BE">
              <w:rPr>
                <w:rFonts w:eastAsia="Times New Roman" w:cstheme="minorHAnsi"/>
                <w:sz w:val="20"/>
                <w:szCs w:val="20"/>
                <w:lang w:val="sr-Cyrl-CS"/>
              </w:rPr>
              <w:t>08.08.2017.</w:t>
            </w:r>
          </w:p>
        </w:tc>
      </w:tr>
    </w:tbl>
    <w:p w14:paraId="21C254E1" w14:textId="77777777" w:rsidR="007146BE" w:rsidRDefault="007146BE" w:rsidP="003E3CC1">
      <w:pPr>
        <w:pStyle w:val="Default"/>
        <w:spacing w:after="200"/>
        <w:jc w:val="both"/>
        <w:rPr>
          <w:rFonts w:asciiTheme="minorHAnsi" w:hAnsiTheme="minorHAnsi" w:cstheme="minorHAnsi"/>
          <w:color w:val="4F6228" w:themeColor="accent3" w:themeShade="80"/>
          <w:sz w:val="22"/>
          <w:szCs w:val="22"/>
          <w:lang w:val="en-US"/>
        </w:rPr>
      </w:pPr>
    </w:p>
    <w:p w14:paraId="373F035F" w14:textId="29D271B3" w:rsidR="00F65B4E" w:rsidRPr="00A22613" w:rsidRDefault="00F65B4E" w:rsidP="00F65B4E">
      <w:pPr>
        <w:pStyle w:val="Default"/>
        <w:spacing w:after="20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A226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- </w:t>
      </w:r>
      <w:r w:rsidR="00A22613" w:rsidRPr="00A22613">
        <w:rPr>
          <w:rFonts w:asciiTheme="minorHAnsi" w:hAnsiTheme="minorHAnsi" w:cstheme="minorHAnsi"/>
          <w:sz w:val="22"/>
          <w:szCs w:val="22"/>
          <w:lang w:val="it-IT"/>
        </w:rPr>
        <w:t>Saglasnost na Plan zaštite od požara, izdata od Ministarstva unutrašnjih poslova RS, Sektor za vanredne situacije, Uprava za vanredne situacije u Novom Sadu, pod 09.21.2 broj 217-8736/21 od 15.11.2021.godine.</w:t>
      </w:r>
    </w:p>
    <w:p w14:paraId="5C20E9D7" w14:textId="77777777" w:rsidR="00A22613" w:rsidRPr="00A22613" w:rsidRDefault="00A22613" w:rsidP="00A22613">
      <w:pPr>
        <w:rPr>
          <w:rFonts w:cstheme="minorHAnsi"/>
          <w:lang w:val="it-IT"/>
        </w:rPr>
      </w:pPr>
      <w:r w:rsidRPr="00A22613">
        <w:rPr>
          <w:rFonts w:cstheme="minorHAnsi"/>
          <w:lang w:val="it-IT"/>
        </w:rPr>
        <w:t xml:space="preserve">-Saglasnost na Plan zaštite od udesa, izdato od Ministarstva unutrašnjih poslova RS, Sektor za vanredne situacije, Uprava za vanredne situacije u Novom Sadu, pod 07/23/3 broj 82-325-12/14 od 08.10.2014.godine. </w:t>
      </w:r>
    </w:p>
    <w:p w14:paraId="07711FDE" w14:textId="77777777" w:rsidR="004F32C1" w:rsidRPr="00A22613" w:rsidRDefault="004F32C1" w:rsidP="004F32C1">
      <w:pPr>
        <w:pStyle w:val="Default"/>
        <w:spacing w:after="200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A22613">
        <w:rPr>
          <w:rFonts w:asciiTheme="minorHAnsi" w:hAnsiTheme="minorHAnsi" w:cstheme="minorHAnsi"/>
          <w:color w:val="auto"/>
          <w:sz w:val="22"/>
          <w:szCs w:val="22"/>
          <w:lang w:val="en-US"/>
        </w:rPr>
        <w:t>- Saglasnost na Studiju o proceni uticaja na životnu sredinu zatečenog stanja projekta “</w:t>
      </w:r>
      <w:r w:rsidR="00CD16C6" w:rsidRPr="00A22613">
        <w:rPr>
          <w:rFonts w:asciiTheme="minorHAnsi" w:hAnsiTheme="minorHAnsi" w:cstheme="minorHAnsi"/>
          <w:color w:val="auto"/>
          <w:sz w:val="22"/>
          <w:szCs w:val="22"/>
          <w:lang w:val="en-US"/>
        </w:rPr>
        <w:t>Fabrika za</w:t>
      </w:r>
      <w:r w:rsidR="00993B2B" w:rsidRPr="00A226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proizvodnju konfekcioniranog m</w:t>
      </w:r>
      <w:r w:rsidR="00CD16C6" w:rsidRPr="00A22613">
        <w:rPr>
          <w:rFonts w:asciiTheme="minorHAnsi" w:hAnsiTheme="minorHAnsi" w:cstheme="minorHAnsi"/>
          <w:color w:val="auto"/>
          <w:sz w:val="22"/>
          <w:szCs w:val="22"/>
          <w:lang w:val="en-US"/>
        </w:rPr>
        <w:t>esa i proizvoda od mesa</w:t>
      </w:r>
      <w:r w:rsidR="00AC7DA4" w:rsidRPr="00A22613">
        <w:rPr>
          <w:rFonts w:asciiTheme="minorHAnsi" w:hAnsiTheme="minorHAnsi" w:cstheme="minorHAnsi"/>
          <w:color w:val="auto"/>
          <w:sz w:val="22"/>
          <w:szCs w:val="22"/>
          <w:lang w:val="en-US"/>
        </w:rPr>
        <w:t>”</w:t>
      </w:r>
      <w:r w:rsidRPr="00A226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broj </w:t>
      </w:r>
      <w:r w:rsidR="00CD16C6" w:rsidRPr="00A22613">
        <w:rPr>
          <w:rFonts w:asciiTheme="minorHAnsi" w:hAnsiTheme="minorHAnsi" w:cstheme="minorHAnsi"/>
          <w:color w:val="auto"/>
          <w:sz w:val="22"/>
          <w:szCs w:val="22"/>
          <w:lang w:val="en-US"/>
        </w:rPr>
        <w:t>VI-501-984/11</w:t>
      </w:r>
      <w:r w:rsidRPr="00A226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od </w:t>
      </w:r>
      <w:r w:rsidR="00CD16C6" w:rsidRPr="00A22613">
        <w:rPr>
          <w:rFonts w:asciiTheme="minorHAnsi" w:hAnsiTheme="minorHAnsi" w:cstheme="minorHAnsi"/>
          <w:color w:val="auto"/>
          <w:sz w:val="22"/>
          <w:szCs w:val="22"/>
          <w:lang w:val="en-US"/>
        </w:rPr>
        <w:t>27</w:t>
      </w:r>
      <w:r w:rsidRPr="00A22613">
        <w:rPr>
          <w:rFonts w:asciiTheme="minorHAnsi" w:hAnsiTheme="minorHAnsi" w:cstheme="minorHAnsi"/>
          <w:color w:val="auto"/>
          <w:sz w:val="22"/>
          <w:szCs w:val="22"/>
          <w:lang w:val="en-US"/>
        </w:rPr>
        <w:t>.0</w:t>
      </w:r>
      <w:r w:rsidR="00CD16C6" w:rsidRPr="00A22613">
        <w:rPr>
          <w:rFonts w:asciiTheme="minorHAnsi" w:hAnsiTheme="minorHAnsi" w:cstheme="minorHAnsi"/>
          <w:color w:val="auto"/>
          <w:sz w:val="22"/>
          <w:szCs w:val="22"/>
          <w:lang w:val="en-US"/>
        </w:rPr>
        <w:t>8</w:t>
      </w:r>
      <w:r w:rsidRPr="00A22613">
        <w:rPr>
          <w:rFonts w:asciiTheme="minorHAnsi" w:hAnsiTheme="minorHAnsi" w:cstheme="minorHAnsi"/>
          <w:color w:val="auto"/>
          <w:sz w:val="22"/>
          <w:szCs w:val="22"/>
          <w:lang w:val="en-US"/>
        </w:rPr>
        <w:t>.201</w:t>
      </w:r>
      <w:r w:rsidR="00CD16C6" w:rsidRPr="00A22613">
        <w:rPr>
          <w:rFonts w:asciiTheme="minorHAnsi" w:hAnsiTheme="minorHAnsi" w:cstheme="minorHAnsi"/>
          <w:color w:val="auto"/>
          <w:sz w:val="22"/>
          <w:szCs w:val="22"/>
          <w:lang w:val="en-US"/>
        </w:rPr>
        <w:t>2</w:t>
      </w:r>
      <w:r w:rsidRPr="00A22613">
        <w:rPr>
          <w:rFonts w:asciiTheme="minorHAnsi" w:hAnsiTheme="minorHAnsi" w:cstheme="minorHAnsi"/>
          <w:color w:val="auto"/>
          <w:sz w:val="22"/>
          <w:szCs w:val="22"/>
          <w:lang w:val="en-US"/>
        </w:rPr>
        <w:t>. god.</w:t>
      </w:r>
    </w:p>
    <w:p w14:paraId="19E03EA6" w14:textId="52CC7038" w:rsidR="00AC7DA4" w:rsidRPr="00A22613" w:rsidRDefault="00AC7DA4" w:rsidP="00AC7DA4">
      <w:pPr>
        <w:pStyle w:val="Default"/>
        <w:spacing w:after="200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A22613">
        <w:rPr>
          <w:rFonts w:asciiTheme="minorHAnsi" w:hAnsiTheme="minorHAnsi" w:cstheme="minorHAnsi"/>
          <w:color w:val="auto"/>
          <w:sz w:val="22"/>
          <w:szCs w:val="22"/>
          <w:lang w:val="en-US"/>
        </w:rPr>
        <w:t>- Saglasnost na Studiju o proceni uticaja na životnu sredinu zatečenog stanja projekta “Izgradnja postrojenja za prećišćavanje tehnoloških i ostalih upotrebljenih voda AD Neoplanta, Industrija mesa u Novom Sadu”, broj VI-501-145/16 od 27.04.2016. god.</w:t>
      </w:r>
    </w:p>
    <w:p w14:paraId="07F9F049" w14:textId="2571C33C" w:rsidR="00A22613" w:rsidRPr="00A22613" w:rsidRDefault="00A22613" w:rsidP="00AC7DA4">
      <w:pPr>
        <w:pStyle w:val="Default"/>
        <w:spacing w:after="200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A226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- Saglasnost na procenu uticaja za zatvaranje klanice i mazuta </w:t>
      </w:r>
    </w:p>
    <w:p w14:paraId="2E5709DD" w14:textId="34944F88" w:rsidR="00CD16C6" w:rsidRPr="00A22613" w:rsidRDefault="009201A3" w:rsidP="009201A3">
      <w:pPr>
        <w:pStyle w:val="Default"/>
        <w:spacing w:after="200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A226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- </w:t>
      </w:r>
      <w:r w:rsidR="009B731B" w:rsidRPr="00A22613">
        <w:rPr>
          <w:rFonts w:asciiTheme="minorHAnsi" w:hAnsiTheme="minorHAnsi" w:cstheme="minorHAnsi"/>
          <w:color w:val="auto"/>
          <w:sz w:val="22"/>
          <w:szCs w:val="22"/>
          <w:lang w:val="en-US"/>
        </w:rPr>
        <w:t>Vodna dozvola</w:t>
      </w:r>
      <w:r w:rsidRPr="00A226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za prečišćavanje i ispuštanje otpadnih voda</w:t>
      </w:r>
      <w:r w:rsidR="00BA616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i skladištenje hazardnih supstanci</w:t>
      </w:r>
      <w:r w:rsidRPr="00A226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s</w:t>
      </w:r>
      <w:r w:rsidR="009936E4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na </w:t>
      </w:r>
      <w:r w:rsidRPr="00A22613">
        <w:rPr>
          <w:rFonts w:asciiTheme="minorHAnsi" w:hAnsiTheme="minorHAnsi" w:cstheme="minorHAnsi"/>
          <w:color w:val="auto"/>
          <w:sz w:val="22"/>
          <w:szCs w:val="22"/>
          <w:lang w:val="en-US"/>
        </w:rPr>
        <w:t>kompleks</w:t>
      </w:r>
      <w:r w:rsidR="009936E4">
        <w:rPr>
          <w:rFonts w:asciiTheme="minorHAnsi" w:hAnsiTheme="minorHAnsi" w:cstheme="minorHAnsi"/>
          <w:color w:val="auto"/>
          <w:sz w:val="22"/>
          <w:szCs w:val="22"/>
          <w:lang w:val="en-US"/>
        </w:rPr>
        <w:t>u</w:t>
      </w:r>
      <w:r w:rsidRPr="00A22613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“NEOPLANTA INDUSTRIJA MESA NOVI SAD” DOO Novi Sad u javnu kanalizaciju i kanal Novi Sad –Savino selo, broj </w:t>
      </w:r>
      <w:r w:rsidR="00A23DB3">
        <w:rPr>
          <w:rFonts w:asciiTheme="minorHAnsi" w:hAnsiTheme="minorHAnsi" w:cstheme="minorHAnsi"/>
          <w:color w:val="auto"/>
          <w:sz w:val="22"/>
          <w:szCs w:val="22"/>
          <w:lang w:val="en-US"/>
        </w:rPr>
        <w:t>II-359/2-22 od 19.04.2022.</w:t>
      </w:r>
    </w:p>
    <w:p w14:paraId="40B91D89" w14:textId="77777777" w:rsidR="00DC2188" w:rsidRPr="00A22613" w:rsidRDefault="00DC2188" w:rsidP="00DC2188">
      <w:pPr>
        <w:jc w:val="both"/>
        <w:rPr>
          <w:rFonts w:cstheme="minorHAnsi"/>
        </w:rPr>
      </w:pPr>
      <w:r w:rsidRPr="00A22613">
        <w:rPr>
          <w:rFonts w:cstheme="minorHAnsi"/>
        </w:rPr>
        <w:t>- Rešenje za odobrenje izvođenja primenjenih geoloških ispitivanja podzemnih voda na izvorištu A.D. Neoplanta u Novom Sadu na istražnom prostoru broj 5763, broj 115-310-95/2016-02 od 08.06.2016. god.</w:t>
      </w:r>
    </w:p>
    <w:p w14:paraId="075D2B22" w14:textId="2322647C" w:rsidR="00DC2188" w:rsidRDefault="00DC2188" w:rsidP="00DC2188">
      <w:pPr>
        <w:jc w:val="both"/>
        <w:rPr>
          <w:rFonts w:cstheme="minorHAnsi"/>
          <w:lang w:val="it-IT"/>
        </w:rPr>
      </w:pPr>
      <w:r w:rsidRPr="00A22613">
        <w:rPr>
          <w:rFonts w:cstheme="minorHAnsi"/>
          <w:lang w:val="it-IT"/>
        </w:rPr>
        <w:t>- Ugovor sa „JKP VODOVOD I KANALIZACIJA“ Novi Sad za ugradnju uređaja za merenje količine ispuštene vode na postojećem kanalizacionom priključku, broj: 11-3-2472, 31.01.2020.</w:t>
      </w:r>
    </w:p>
    <w:p w14:paraId="7975A74F" w14:textId="651DF7A3" w:rsidR="00911BE4" w:rsidRPr="00A22613" w:rsidRDefault="00911BE4" w:rsidP="00DC2188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- Ugovori sa operaterima o zbrinjavanju otpada</w:t>
      </w:r>
    </w:p>
    <w:sectPr w:rsidR="00911BE4" w:rsidRPr="00A22613" w:rsidSect="000F2181">
      <w:pgSz w:w="11906" w:h="16838"/>
      <w:pgMar w:top="1135" w:right="1417" w:bottom="141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A3838"/>
    <w:multiLevelType w:val="hybridMultilevel"/>
    <w:tmpl w:val="C9D813F4"/>
    <w:lvl w:ilvl="0" w:tplc="CB96C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D5602"/>
    <w:multiLevelType w:val="multilevel"/>
    <w:tmpl w:val="DE22735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F0C7DC4"/>
    <w:multiLevelType w:val="multilevel"/>
    <w:tmpl w:val="4F165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3B40871"/>
    <w:multiLevelType w:val="hybridMultilevel"/>
    <w:tmpl w:val="9C561F14"/>
    <w:lvl w:ilvl="0" w:tplc="A028BF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46052"/>
    <w:multiLevelType w:val="hybridMultilevel"/>
    <w:tmpl w:val="D04EBD60"/>
    <w:lvl w:ilvl="0" w:tplc="A6B625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E6D9E"/>
    <w:multiLevelType w:val="multilevel"/>
    <w:tmpl w:val="DE22735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DD56DDC"/>
    <w:multiLevelType w:val="multilevel"/>
    <w:tmpl w:val="9BA20D2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66C1810"/>
    <w:multiLevelType w:val="multilevel"/>
    <w:tmpl w:val="5420E398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D04"/>
    <w:rsid w:val="00012A10"/>
    <w:rsid w:val="00050430"/>
    <w:rsid w:val="0005669A"/>
    <w:rsid w:val="00074FC5"/>
    <w:rsid w:val="00075E5E"/>
    <w:rsid w:val="00082A88"/>
    <w:rsid w:val="000B421C"/>
    <w:rsid w:val="000D5D79"/>
    <w:rsid w:val="000E2F1D"/>
    <w:rsid w:val="000F2181"/>
    <w:rsid w:val="00103B15"/>
    <w:rsid w:val="001159E3"/>
    <w:rsid w:val="00151C12"/>
    <w:rsid w:val="00155E9C"/>
    <w:rsid w:val="00160AFE"/>
    <w:rsid w:val="001767AF"/>
    <w:rsid w:val="0018712A"/>
    <w:rsid w:val="001C4C91"/>
    <w:rsid w:val="001D73D6"/>
    <w:rsid w:val="00200D83"/>
    <w:rsid w:val="00201E28"/>
    <w:rsid w:val="00206969"/>
    <w:rsid w:val="0023059F"/>
    <w:rsid w:val="0023790B"/>
    <w:rsid w:val="0029013E"/>
    <w:rsid w:val="002C0873"/>
    <w:rsid w:val="002C20FC"/>
    <w:rsid w:val="002D767C"/>
    <w:rsid w:val="00300FFF"/>
    <w:rsid w:val="003259D6"/>
    <w:rsid w:val="00334779"/>
    <w:rsid w:val="003722BE"/>
    <w:rsid w:val="00380D75"/>
    <w:rsid w:val="003977EE"/>
    <w:rsid w:val="003B3C21"/>
    <w:rsid w:val="003D4F05"/>
    <w:rsid w:val="003D7611"/>
    <w:rsid w:val="003D7F57"/>
    <w:rsid w:val="003E3CC1"/>
    <w:rsid w:val="0042402E"/>
    <w:rsid w:val="004314B6"/>
    <w:rsid w:val="00435C82"/>
    <w:rsid w:val="0045370A"/>
    <w:rsid w:val="004776EC"/>
    <w:rsid w:val="004D593D"/>
    <w:rsid w:val="004E4657"/>
    <w:rsid w:val="004F32C1"/>
    <w:rsid w:val="00524E45"/>
    <w:rsid w:val="00537119"/>
    <w:rsid w:val="00542805"/>
    <w:rsid w:val="00577EE8"/>
    <w:rsid w:val="005843AD"/>
    <w:rsid w:val="005935B5"/>
    <w:rsid w:val="005A37FF"/>
    <w:rsid w:val="005E5371"/>
    <w:rsid w:val="005F0D11"/>
    <w:rsid w:val="00604582"/>
    <w:rsid w:val="00624CBF"/>
    <w:rsid w:val="00633901"/>
    <w:rsid w:val="006347FB"/>
    <w:rsid w:val="006523AC"/>
    <w:rsid w:val="00652EB9"/>
    <w:rsid w:val="006A75FF"/>
    <w:rsid w:val="006C693B"/>
    <w:rsid w:val="006E66AB"/>
    <w:rsid w:val="006F48B3"/>
    <w:rsid w:val="007146BE"/>
    <w:rsid w:val="007149F8"/>
    <w:rsid w:val="00741EDF"/>
    <w:rsid w:val="00780A5F"/>
    <w:rsid w:val="007A03D4"/>
    <w:rsid w:val="007A6C22"/>
    <w:rsid w:val="007D24F3"/>
    <w:rsid w:val="007D6FEB"/>
    <w:rsid w:val="007E3EA3"/>
    <w:rsid w:val="00801263"/>
    <w:rsid w:val="00801583"/>
    <w:rsid w:val="00843D87"/>
    <w:rsid w:val="0084468E"/>
    <w:rsid w:val="008B28FC"/>
    <w:rsid w:val="008E4A88"/>
    <w:rsid w:val="009061CB"/>
    <w:rsid w:val="00911BE4"/>
    <w:rsid w:val="009201A3"/>
    <w:rsid w:val="009526E7"/>
    <w:rsid w:val="00955C38"/>
    <w:rsid w:val="009566F6"/>
    <w:rsid w:val="00967534"/>
    <w:rsid w:val="009678D1"/>
    <w:rsid w:val="00991EDE"/>
    <w:rsid w:val="009936E4"/>
    <w:rsid w:val="00993B2B"/>
    <w:rsid w:val="009A07F9"/>
    <w:rsid w:val="009B731B"/>
    <w:rsid w:val="009C353C"/>
    <w:rsid w:val="009D68AC"/>
    <w:rsid w:val="009E247C"/>
    <w:rsid w:val="00A149B7"/>
    <w:rsid w:val="00A22613"/>
    <w:rsid w:val="00A23DB3"/>
    <w:rsid w:val="00A378B9"/>
    <w:rsid w:val="00A776CB"/>
    <w:rsid w:val="00A850C3"/>
    <w:rsid w:val="00A9766B"/>
    <w:rsid w:val="00AA272C"/>
    <w:rsid w:val="00AC7DA4"/>
    <w:rsid w:val="00B52CED"/>
    <w:rsid w:val="00B76771"/>
    <w:rsid w:val="00B8475E"/>
    <w:rsid w:val="00B90DCD"/>
    <w:rsid w:val="00B97ADD"/>
    <w:rsid w:val="00BA6163"/>
    <w:rsid w:val="00BB4F58"/>
    <w:rsid w:val="00BB7E3F"/>
    <w:rsid w:val="00C03D7F"/>
    <w:rsid w:val="00C82EA3"/>
    <w:rsid w:val="00CA6306"/>
    <w:rsid w:val="00CC0971"/>
    <w:rsid w:val="00CD16C6"/>
    <w:rsid w:val="00CF5DE5"/>
    <w:rsid w:val="00D114E0"/>
    <w:rsid w:val="00D47ACF"/>
    <w:rsid w:val="00D5194B"/>
    <w:rsid w:val="00D5696A"/>
    <w:rsid w:val="00D72EB2"/>
    <w:rsid w:val="00DA0273"/>
    <w:rsid w:val="00DC2188"/>
    <w:rsid w:val="00DC744B"/>
    <w:rsid w:val="00DE415B"/>
    <w:rsid w:val="00DE7C6E"/>
    <w:rsid w:val="00E22CFC"/>
    <w:rsid w:val="00E37221"/>
    <w:rsid w:val="00E40A1D"/>
    <w:rsid w:val="00E42518"/>
    <w:rsid w:val="00E6654A"/>
    <w:rsid w:val="00E91E45"/>
    <w:rsid w:val="00E94BF4"/>
    <w:rsid w:val="00EA146D"/>
    <w:rsid w:val="00F235B6"/>
    <w:rsid w:val="00F42761"/>
    <w:rsid w:val="00F46D04"/>
    <w:rsid w:val="00F65B4E"/>
    <w:rsid w:val="00F9425B"/>
    <w:rsid w:val="00FB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2CA1"/>
  <w15:docId w15:val="{FBDDAFDD-F569-4546-972F-C7BB86D1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9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3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3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3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5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1E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">
    <w:name w:val="TT"/>
    <w:basedOn w:val="Normal"/>
    <w:link w:val="TTChar"/>
    <w:uiPriority w:val="99"/>
    <w:rsid w:val="005843AD"/>
    <w:pPr>
      <w:spacing w:before="60" w:after="60"/>
      <w:jc w:val="both"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TTChar">
    <w:name w:val="TT Char"/>
    <w:link w:val="TT"/>
    <w:uiPriority w:val="99"/>
    <w:locked/>
    <w:rsid w:val="005843AD"/>
    <w:rPr>
      <w:rFonts w:ascii="Calibri" w:eastAsia="Times New Roman" w:hAnsi="Calibri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</dc:creator>
  <cp:lastModifiedBy>Andrija Ilić</cp:lastModifiedBy>
  <cp:revision>31</cp:revision>
  <cp:lastPrinted>2022-03-01T12:19:00Z</cp:lastPrinted>
  <dcterms:created xsi:type="dcterms:W3CDTF">2020-09-14T09:41:00Z</dcterms:created>
  <dcterms:modified xsi:type="dcterms:W3CDTF">2022-04-19T11:47:00Z</dcterms:modified>
</cp:coreProperties>
</file>